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/>
          <w:sz w:val="30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0"/>
          <w:szCs w:val="32"/>
        </w:rPr>
        <w:t>ГЕРВЯТСКАЯ СЕЛЬСКАЯ ИЗБИРАТЕЛЬНАЯ КОМИССИЯ</w:t>
      </w:r>
      <w:r>
        <w:rPr>
          <w:rFonts w:ascii="Times New Roman" w:hAnsi="Times New Roman"/>
          <w:sz w:val="30"/>
          <w:szCs w:val="32"/>
        </w:rPr>
      </w:r>
    </w:p>
    <w:p>
      <w:pPr>
        <w:rPr>
          <w:rFonts w:ascii="Times New Roman" w:hAnsi="Times New Roman"/>
          <w:sz w:val="30"/>
          <w:szCs w:val="32"/>
        </w:rPr>
      </w:pPr>
      <w:r>
        <w:rPr>
          <w:rFonts w:ascii="Times New Roman" w:hAnsi="Times New Roman"/>
          <w:sz w:val="30"/>
          <w:szCs w:val="32"/>
        </w:rPr>
      </w:r>
    </w:p>
    <w:p>
      <w:pPr>
        <w:rPr>
          <w:rFonts w:ascii="Times New Roman" w:hAnsi="Times New Roman"/>
          <w:sz w:val="30"/>
          <w:szCs w:val="32"/>
        </w:rPr>
      </w:pPr>
      <w:r>
        <w:rPr>
          <w:rFonts w:ascii="Times New Roman" w:hAnsi="Times New Roman"/>
          <w:sz w:val="30"/>
          <w:szCs w:val="32"/>
        </w:rPr>
      </w:r>
    </w:p>
    <w:p>
      <w:pPr>
        <w:rPr>
          <w:rFonts w:ascii="Times New Roman" w:hAnsi="Times New Roman"/>
          <w:sz w:val="30"/>
          <w:szCs w:val="32"/>
        </w:rPr>
      </w:pPr>
      <w:r>
        <w:rPr>
          <w:rFonts w:ascii="Times New Roman" w:hAnsi="Times New Roman"/>
          <w:sz w:val="30"/>
          <w:szCs w:val="32"/>
        </w:rPr>
        <w:t>РЕШЕНИЕ</w:t>
      </w:r>
      <w:r>
        <w:rPr>
          <w:rFonts w:ascii="Times New Roman" w:hAnsi="Times New Roman"/>
          <w:sz w:val="30"/>
          <w:szCs w:val="32"/>
        </w:rPr>
        <w:t xml:space="preserve"> №1</w:t>
      </w:r>
      <w:r>
        <w:rPr>
          <w:rFonts w:ascii="Times New Roman" w:hAnsi="Times New Roman"/>
          <w:sz w:val="30"/>
          <w:szCs w:val="32"/>
        </w:rPr>
      </w:r>
    </w:p>
    <w:p>
      <w:pPr>
        <w:rPr>
          <w:rFonts w:ascii="Times New Roman" w:hAnsi="Times New Roman"/>
          <w:sz w:val="30"/>
          <w:szCs w:val="32"/>
        </w:rPr>
      </w:pPr>
      <w:r>
        <w:rPr>
          <w:rFonts w:ascii="Times New Roman" w:hAnsi="Times New Roman"/>
          <w:sz w:val="30"/>
          <w:szCs w:val="32"/>
        </w:rPr>
        <w:t>12.12.2023</w:t>
      </w:r>
      <w:r>
        <w:rPr>
          <w:rFonts w:ascii="Times New Roman" w:hAnsi="Times New Roman"/>
          <w:sz w:val="30"/>
          <w:szCs w:val="32"/>
        </w:rPr>
      </w:r>
    </w:p>
    <w:p>
      <w:pPr>
        <w:rPr>
          <w:rFonts w:ascii="Times New Roman" w:hAnsi="Times New Roman"/>
          <w:sz w:val="30"/>
          <w:szCs w:val="32"/>
        </w:rPr>
      </w:pPr>
      <w:r>
        <w:rPr>
          <w:rFonts w:ascii="Times New Roman" w:hAnsi="Times New Roman"/>
          <w:sz w:val="30"/>
          <w:szCs w:val="32"/>
        </w:rPr>
        <w:t>аг.Гервяты</w:t>
      </w:r>
      <w:r>
        <w:rPr>
          <w:rFonts w:ascii="Times New Roman" w:hAnsi="Times New Roman"/>
          <w:sz w:val="30"/>
          <w:szCs w:val="32"/>
        </w:rPr>
      </w:r>
    </w:p>
    <w:p>
      <w:pPr>
        <w:rPr>
          <w:rFonts w:ascii="Times New Roman" w:hAnsi="Times New Roman"/>
          <w:sz w:val="30"/>
          <w:szCs w:val="32"/>
        </w:rPr>
      </w:pPr>
      <w:r>
        <w:rPr>
          <w:rFonts w:ascii="Times New Roman" w:hAnsi="Times New Roman"/>
          <w:sz w:val="30"/>
          <w:szCs w:val="32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количестве подписей избирателей,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необходимых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>Гервятского</w:t>
      </w:r>
      <w:r>
        <w:rPr>
          <w:rFonts w:ascii="Times New Roman" w:hAnsi="Times New Roman"/>
          <w:sz w:val="28"/>
          <w:szCs w:val="28"/>
        </w:rPr>
        <w:t xml:space="preserve"> сельского Совета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двадцать девятого созыва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статьей 65 Избирательного кодекса Республики Беларусь Гервятская сельская избирательная комиссия РЕШИЛА: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Определить, что для регистрации кандидатов в депутаты </w:t>
      </w:r>
      <w:r>
        <w:rPr>
          <w:rFonts w:ascii="Times New Roman" w:hAnsi="Times New Roman"/>
          <w:sz w:val="28"/>
          <w:szCs w:val="28"/>
        </w:rPr>
        <w:t>Гервятского</w:t>
      </w:r>
      <w:r>
        <w:rPr>
          <w:rFonts w:ascii="Times New Roman" w:hAnsi="Times New Roman"/>
          <w:sz w:val="28"/>
          <w:szCs w:val="28"/>
        </w:rPr>
        <w:t xml:space="preserve"> сельского Совета депутатов необходимо следующее количество подписей избирателей: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name w:val="Таблица1"/>
        <w:tabOrder w:val="0"/>
        <w:jc w:val="left"/>
        <w:tblInd w:w="0" w:type="dxa"/>
        <w:tblW w:w="9447" w:type="dxa"/>
      </w:tblPr>
      <w:tblGrid>
        <w:gridCol w:w="540"/>
        <w:gridCol w:w="4275"/>
        <w:gridCol w:w="2320"/>
        <w:gridCol w:w="2312"/>
      </w:tblGrid>
      <w:tr>
        <w:trPr>
          <w:trHeight w:val="0" w:hRule="auto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1808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1808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1808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избирателей, проживающих на территории избирательного округа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18080" protected="0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подписей избирателей, необходимое для регистрации кандидата</w:t>
            </w:r>
          </w:p>
        </w:tc>
      </w:tr>
      <w:tr>
        <w:trPr>
          <w:trHeight w:val="0" w:hRule="auto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1808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18080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Гервятский избирательный округ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1808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1808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0" w:hRule="auto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1808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18080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Митюнский избирательный округ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1808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1808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0" w:hRule="auto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1808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18080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Чехский избирательный округ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1808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1808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0" w:hRule="auto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1808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18080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Рымдюнский избирательный округ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1808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1808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0" w:hRule="auto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1808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18080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Дайлидский избирательный округ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1808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3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02618080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С.Д.Бущик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М.Э.Касевич</w:t>
      </w: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6"/>
    </w:tmLastPosCaret>
    <w:tmLastPosAnchor>
      <w:tmLastPosPgfIdx w:val="0"/>
      <w:tmLastPosIdx w:val="0"/>
    </w:tmLastPosAnchor>
    <w:tmLastPosTblRect w:left="0" w:top="0" w:right="0" w:bottom="0"/>
  </w:tmLastPos>
  <w:tmAppRevision w:date="1702618080" w:val="923" w:fileVer="341" w:fileVerOS="4"/>
  <w:guidesAndGrid showGuides="1" lockGuides="0" snapToGuides="1" snapToPageMargins="0" snapToOtherObjects="1" tolerance="8" gridDistanceHorizontal="110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4</cp:revision>
  <cp:lastPrinted>2023-12-14T12:48:00Z</cp:lastPrinted>
  <dcterms:created xsi:type="dcterms:W3CDTF">2023-12-14T12:50:00Z</dcterms:created>
  <dcterms:modified xsi:type="dcterms:W3CDTF">2023-12-15T05:28:00Z</dcterms:modified>
</cp:coreProperties>
</file>